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Johnny Casares, Johan Balcerio, Luis Chavez,  Gummi Oxndal, JD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Implement the Dart class for the Web Socket connection </w:t>
      </w:r>
      <w:r w:rsidDel="00000000" w:rsidR="00000000" w:rsidRPr="00000000">
        <w:rPr>
          <w:highlight w:val="green"/>
          <w:rtl w:val="0"/>
        </w:rPr>
        <w:t xml:space="preserve">High Priority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Simulate the Figma design for the connection menu as closely as possible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hd w:fill="ff9900" w:val="clear"/>
          <w:rtl w:val="0"/>
        </w:rPr>
        <w:t xml:space="preserve">Medium Priority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save game page with sql-lite to locally store user’s games </w:t>
      </w:r>
      <w:r w:rsidDel="00000000" w:rsidR="00000000" w:rsidRPr="00000000">
        <w:rPr>
          <w:shd w:fill="ff9900" w:val="clear"/>
          <w:rtl w:val="0"/>
        </w:rPr>
        <w:t xml:space="preserve">Medium Priority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Merging the branches and </w:t>
      </w:r>
      <w:r w:rsidDel="00000000" w:rsidR="00000000" w:rsidRPr="00000000">
        <w:rPr>
          <w:rtl w:val="0"/>
        </w:rPr>
        <w:t xml:space="preserve">resolve</w:t>
      </w:r>
      <w:r w:rsidDel="00000000" w:rsidR="00000000" w:rsidRPr="00000000">
        <w:rPr>
          <w:rtl w:val="0"/>
        </w:rPr>
        <w:t xml:space="preserve"> conflicts. We will be doing three commits, one for the WebSocket and two for UI changes, the merging of the UI and the WebSocket changes  will be resolved in the next sprint </w:t>
      </w:r>
      <w:r w:rsidDel="00000000" w:rsidR="00000000" w:rsidRPr="00000000">
        <w:rPr>
          <w:highlight w:val="green"/>
          <w:rtl w:val="0"/>
        </w:rPr>
        <w:t xml:space="preserve">High Priority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Research LED strip lighting patterns in Python. </w:t>
      </w:r>
      <w:r w:rsidDel="00000000" w:rsidR="00000000" w:rsidRPr="00000000">
        <w:rPr>
          <w:highlight w:val="cyan"/>
          <w:rtl w:val="0"/>
        </w:rPr>
        <w:t xml:space="preserve">Low priority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Python LED demos in emulator if time allows </w:t>
      </w:r>
      <w:r w:rsidDel="00000000" w:rsidR="00000000" w:rsidRPr="00000000">
        <w:rPr>
          <w:highlight w:val="cyan"/>
          <w:rtl w:val="0"/>
        </w:rPr>
        <w:t xml:space="preserve">Low priority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